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5116" w14:textId="451AE3B3" w:rsidR="00B60C13" w:rsidRDefault="00167113" w:rsidP="0024034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24F770" wp14:editId="64AF9EC6">
                <wp:simplePos x="0" y="0"/>
                <wp:positionH relativeFrom="column">
                  <wp:posOffset>3646170</wp:posOffset>
                </wp:positionH>
                <wp:positionV relativeFrom="paragraph">
                  <wp:posOffset>2214880</wp:posOffset>
                </wp:positionV>
                <wp:extent cx="2105025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CA7516" w14:textId="607B622C" w:rsidR="00167113" w:rsidRPr="0038661F" w:rsidRDefault="00167113" w:rsidP="00167113">
                            <w:pPr>
                              <w:pStyle w:val="Bijschrift"/>
                            </w:pPr>
                            <w:r>
                              <w:t xml:space="preserve">Figuur </w:t>
                            </w:r>
                            <w:fldSimple w:instr=" SEQ Figuur \* ARABIC ">
                              <w:r w:rsidR="007C1328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 frequentie bij licht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24F77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87.1pt;margin-top:174.4pt;width:165.7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" stroked="f">
                <v:textbox style="mso-fit-shape-to-text:t" inset="0,0,0,0">
                  <w:txbxContent>
                    <w:p w14:paraId="25CA7516" w14:textId="607B622C" w:rsidR="00167113" w:rsidRPr="0038661F" w:rsidRDefault="00167113" w:rsidP="00167113">
                      <w:pPr>
                        <w:pStyle w:val="Bijschrift"/>
                      </w:pPr>
                      <w:r>
                        <w:t xml:space="preserve">Figuur </w:t>
                      </w:r>
                      <w:fldSimple w:instr=" SEQ Figuur \* ARABIC ">
                        <w:r w:rsidR="007C1328"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 frequentie bij licht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0411A" w:rsidRPr="00B5090E">
        <w:rPr>
          <w:noProof/>
        </w:rPr>
        <w:drawing>
          <wp:anchor distT="0" distB="0" distL="114300" distR="114300" simplePos="0" relativeHeight="251658240" behindDoc="0" locked="0" layoutInCell="1" allowOverlap="1" wp14:anchorId="28686CBF" wp14:editId="6722EB67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105025" cy="2152650"/>
            <wp:effectExtent l="0" t="0" r="9525" b="0"/>
            <wp:wrapThrough wrapText="bothSides">
              <wp:wrapPolygon edited="0">
                <wp:start x="0" y="0"/>
                <wp:lineTo x="0" y="21409"/>
                <wp:lineTo x="21502" y="21409"/>
                <wp:lineTo x="21502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30" r="36676"/>
                    <a:stretch/>
                  </pic:blipFill>
                  <pic:spPr bwMode="auto">
                    <a:xfrm>
                      <a:off x="0" y="0"/>
                      <a:ext cx="2105025" cy="215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F41">
        <w:t xml:space="preserve">1. </w:t>
      </w:r>
      <w:r>
        <w:t xml:space="preserve">Gebruik figuur 1. Een bepaalde kleur licht heeft een </w:t>
      </w:r>
      <w:r w:rsidR="00E71D69">
        <w:t xml:space="preserve">golflengte van 495 – 570 nm. </w:t>
      </w:r>
    </w:p>
    <w:p w14:paraId="4A4C5284" w14:textId="527168BD" w:rsidR="00E71D69" w:rsidRDefault="00E71D69" w:rsidP="00240341">
      <w:r>
        <w:t>Bereken de kleur van het licht</w:t>
      </w:r>
    </w:p>
    <w:p w14:paraId="66F454E2" w14:textId="4BF87753" w:rsidR="002310DB" w:rsidRPr="002310DB" w:rsidRDefault="006C0126" w:rsidP="002310DB">
      <w:pPr>
        <w:rPr>
          <w:rFonts w:ascii="Calibri (hoofdteskt)" w:hAnsi="Calibri (hoofdteskt)" w:cs="Arial"/>
        </w:rPr>
      </w:pPr>
      <w:r w:rsidRPr="002310DB">
        <w:rPr>
          <w:rFonts w:ascii="Calibri (hoofdteskt)" w:hAnsi="Calibri (hoofdteskt)"/>
        </w:rPr>
        <w:t xml:space="preserve">2. </w:t>
      </w:r>
      <w:r w:rsidR="002310DB" w:rsidRPr="002310DB">
        <w:rPr>
          <w:rFonts w:ascii="Calibri (hoofdteskt)" w:hAnsi="Calibri (hoofdteskt)" w:cs="Arial"/>
        </w:rPr>
        <w:t>Plutonium-240 vervalt door het uitzenden van alfastraling</w:t>
      </w:r>
    </w:p>
    <w:p w14:paraId="09125AD8" w14:textId="77777777" w:rsidR="002310DB" w:rsidRDefault="002310DB" w:rsidP="002310DB">
      <w:pPr>
        <w:pStyle w:val="Standaardinspr"/>
        <w:ind w:left="0" w:hanging="419"/>
        <w:rPr>
          <w:rFonts w:ascii="Calibri (hoofdteskt)" w:eastAsia="MS Mincho" w:hAnsi="Calibri (hoofdteskt)"/>
          <w:bCs/>
          <w:sz w:val="22"/>
          <w:szCs w:val="22"/>
        </w:rPr>
      </w:pPr>
      <w:r w:rsidRPr="002310DB">
        <w:rPr>
          <w:rFonts w:ascii="Calibri (hoofdteskt)" w:eastAsia="MS Mincho" w:hAnsi="Calibri (hoofdteskt)"/>
          <w:bCs/>
          <w:sz w:val="22"/>
          <w:szCs w:val="22"/>
        </w:rPr>
        <w:tab/>
      </w:r>
      <w:r w:rsidRPr="002310DB">
        <w:rPr>
          <w:rFonts w:ascii="Calibri (hoofdteskt)" w:eastAsia="MS Mincho" w:hAnsi="Calibri (hoofdteskt)"/>
          <w:bCs/>
          <w:sz w:val="22"/>
          <w:szCs w:val="22"/>
        </w:rPr>
        <w:t>Geef de vervalvergelijking van Pu-240 (gebruik het periodiek systeem</w:t>
      </w:r>
      <w:r>
        <w:rPr>
          <w:rFonts w:ascii="Calibri (hoofdteskt)" w:eastAsia="MS Mincho" w:hAnsi="Calibri (hoofdteskt)"/>
          <w:bCs/>
          <w:sz w:val="22"/>
          <w:szCs w:val="22"/>
        </w:rPr>
        <w:t>)</w:t>
      </w:r>
    </w:p>
    <w:p w14:paraId="0012E882" w14:textId="77777777" w:rsidR="002310DB" w:rsidRDefault="002310DB" w:rsidP="002310DB">
      <w:pPr>
        <w:pStyle w:val="Standaardinspr"/>
        <w:ind w:left="0" w:hanging="419"/>
        <w:rPr>
          <w:rFonts w:ascii="Calibri (hoofdteskt)" w:eastAsia="MS Mincho" w:hAnsi="Calibri (hoofdteskt)"/>
          <w:bCs/>
          <w:sz w:val="22"/>
          <w:szCs w:val="22"/>
        </w:rPr>
      </w:pPr>
    </w:p>
    <w:p w14:paraId="62F2B9F1" w14:textId="706E7760" w:rsidR="002310DB" w:rsidRPr="002310DB" w:rsidRDefault="002310DB" w:rsidP="002310DB">
      <w:pPr>
        <w:pStyle w:val="Standaardinspr"/>
        <w:ind w:left="0" w:hanging="419"/>
        <w:rPr>
          <w:rFonts w:ascii="Calibri (hoofdteskt)" w:eastAsiaTheme="minorHAnsi" w:hAnsi="Calibri (hoofdteskt)"/>
          <w:sz w:val="22"/>
          <w:szCs w:val="22"/>
        </w:rPr>
      </w:pPr>
      <w:r>
        <w:rPr>
          <w:rFonts w:ascii="Calibri (hoofdteskt)" w:eastAsia="MS Mincho" w:hAnsi="Calibri (hoofdteskt)"/>
          <w:bCs/>
          <w:sz w:val="22"/>
          <w:szCs w:val="22"/>
        </w:rPr>
        <w:tab/>
      </w:r>
      <w:r w:rsidRPr="002310DB">
        <w:rPr>
          <w:rFonts w:ascii="Calibri (hoofdteskt)" w:hAnsi="Calibri (hoofdteskt)"/>
          <w:sz w:val="22"/>
          <w:szCs w:val="22"/>
        </w:rPr>
        <w:t>Thorium-231 vervalt door het uitzenden van bètastraling.</w:t>
      </w:r>
    </w:p>
    <w:p w14:paraId="1EF86AEF" w14:textId="77777777" w:rsidR="002310DB" w:rsidRDefault="002310DB" w:rsidP="002310DB">
      <w:pPr>
        <w:pStyle w:val="Standaardinspr"/>
        <w:ind w:left="0" w:hanging="419"/>
        <w:rPr>
          <w:rFonts w:ascii="Calibri (hoofdteskt)" w:eastAsia="MS Mincho" w:hAnsi="Calibri (hoofdteskt)"/>
          <w:bCs/>
          <w:sz w:val="22"/>
          <w:szCs w:val="22"/>
        </w:rPr>
      </w:pPr>
      <w:r w:rsidRPr="002310DB">
        <w:rPr>
          <w:rFonts w:ascii="Calibri (hoofdteskt)" w:eastAsia="MS Mincho" w:hAnsi="Calibri (hoofdteskt)"/>
          <w:bCs/>
          <w:sz w:val="22"/>
          <w:szCs w:val="22"/>
        </w:rPr>
        <w:tab/>
      </w:r>
    </w:p>
    <w:p w14:paraId="2E2A424C" w14:textId="3B2B0746" w:rsidR="002310DB" w:rsidRPr="002310DB" w:rsidRDefault="002310DB" w:rsidP="002310DB">
      <w:pPr>
        <w:pStyle w:val="Standaardinspr"/>
        <w:ind w:left="0" w:hanging="419"/>
        <w:rPr>
          <w:rFonts w:ascii="Calibri (hoofdteskt)" w:eastAsia="MS Mincho" w:hAnsi="Calibri (hoofdteskt)"/>
          <w:sz w:val="22"/>
          <w:szCs w:val="22"/>
        </w:rPr>
      </w:pPr>
      <w:r>
        <w:rPr>
          <w:rFonts w:ascii="Calibri (hoofdteskt)" w:eastAsia="MS Mincho" w:hAnsi="Calibri (hoofdteskt)"/>
          <w:bCs/>
          <w:sz w:val="22"/>
          <w:szCs w:val="22"/>
        </w:rPr>
        <w:tab/>
      </w:r>
      <w:r w:rsidRPr="002310DB">
        <w:rPr>
          <w:rFonts w:ascii="Calibri (hoofdteskt)" w:eastAsia="MS Mincho" w:hAnsi="Calibri (hoofdteskt)"/>
          <w:bCs/>
          <w:sz w:val="22"/>
          <w:szCs w:val="22"/>
        </w:rPr>
        <w:t>Geef de vervalvergelijking van Th-231 (gebruik het periodiek systeem)</w:t>
      </w:r>
    </w:p>
    <w:p w14:paraId="55DA5E84" w14:textId="7CDE3821" w:rsidR="00B5090E" w:rsidRPr="004C6990" w:rsidRDefault="002310DB">
      <w:pPr>
        <w:rPr>
          <w:rFonts w:cstheme="minorHAnsi"/>
        </w:rPr>
      </w:pPr>
      <w:r>
        <w:br/>
      </w:r>
      <w:r w:rsidR="00DE17C7">
        <w:t xml:space="preserve">3. In verband met de effecten van ultraviolet licht op mens en milieu wordt onderscheid gemaakt tussen </w:t>
      </w:r>
      <w:proofErr w:type="spellStart"/>
      <w:r w:rsidR="00DE17C7">
        <w:t>uv</w:t>
      </w:r>
      <w:proofErr w:type="spellEnd"/>
      <w:r w:rsidR="00DE17C7">
        <w:t xml:space="preserve"> A, </w:t>
      </w:r>
      <w:proofErr w:type="spellStart"/>
      <w:r w:rsidR="00DE17C7">
        <w:t>uv</w:t>
      </w:r>
      <w:proofErr w:type="spellEnd"/>
      <w:r w:rsidR="00DE17C7">
        <w:t xml:space="preserve"> B en </w:t>
      </w:r>
      <w:proofErr w:type="spellStart"/>
      <w:r w:rsidR="00DE17C7">
        <w:t>uv</w:t>
      </w:r>
      <w:proofErr w:type="spellEnd"/>
      <w:r w:rsidR="00DE17C7">
        <w:t xml:space="preserve"> C</w:t>
      </w:r>
    </w:p>
    <w:p w14:paraId="5B66828F" w14:textId="6358B2B6" w:rsidR="00DE17C7" w:rsidRPr="004C6990" w:rsidRDefault="00DE17C7" w:rsidP="00DE17C7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C6990">
        <w:rPr>
          <w:rFonts w:asciiTheme="minorHAnsi" w:hAnsiTheme="minorHAnsi" w:cstheme="minorHAnsi"/>
          <w:sz w:val="22"/>
          <w:szCs w:val="22"/>
        </w:rPr>
        <w:t xml:space="preserve">In verband met de effecten van ultraviolet licht op mens en milieu wordt onderscheid gemaakt tussen </w:t>
      </w:r>
      <w:proofErr w:type="spellStart"/>
      <w:r w:rsidRPr="004C6990">
        <w:rPr>
          <w:rFonts w:asciiTheme="minorHAnsi" w:hAnsiTheme="minorHAnsi" w:cstheme="minorHAnsi"/>
          <w:sz w:val="22"/>
          <w:szCs w:val="22"/>
        </w:rPr>
        <w:t>uv</w:t>
      </w:r>
      <w:proofErr w:type="spellEnd"/>
      <w:r w:rsidRPr="004C6990">
        <w:rPr>
          <w:rFonts w:asciiTheme="minorHAnsi" w:hAnsiTheme="minorHAnsi" w:cstheme="minorHAnsi"/>
          <w:sz w:val="22"/>
          <w:szCs w:val="22"/>
        </w:rPr>
        <w:t xml:space="preserve"> A, </w:t>
      </w:r>
      <w:proofErr w:type="spellStart"/>
      <w:r w:rsidRPr="004C6990">
        <w:rPr>
          <w:rFonts w:asciiTheme="minorHAnsi" w:hAnsiTheme="minorHAnsi" w:cstheme="minorHAnsi"/>
          <w:sz w:val="22"/>
          <w:szCs w:val="22"/>
        </w:rPr>
        <w:t>uv</w:t>
      </w:r>
      <w:proofErr w:type="spellEnd"/>
      <w:r w:rsidRPr="004C6990">
        <w:rPr>
          <w:rFonts w:asciiTheme="minorHAnsi" w:hAnsiTheme="minorHAnsi" w:cstheme="minorHAnsi"/>
          <w:sz w:val="22"/>
          <w:szCs w:val="22"/>
        </w:rPr>
        <w:t xml:space="preserve"> B en </w:t>
      </w:r>
      <w:proofErr w:type="spellStart"/>
      <w:r w:rsidRPr="004C6990">
        <w:rPr>
          <w:rFonts w:asciiTheme="minorHAnsi" w:hAnsiTheme="minorHAnsi" w:cstheme="minorHAnsi"/>
          <w:sz w:val="22"/>
          <w:szCs w:val="22"/>
        </w:rPr>
        <w:t>uv</w:t>
      </w:r>
      <w:proofErr w:type="spellEnd"/>
      <w:r w:rsidRPr="004C6990">
        <w:rPr>
          <w:rFonts w:asciiTheme="minorHAnsi" w:hAnsiTheme="minorHAnsi" w:cstheme="minorHAnsi"/>
          <w:sz w:val="22"/>
          <w:szCs w:val="22"/>
        </w:rPr>
        <w:t xml:space="preserve"> C</w:t>
      </w:r>
    </w:p>
    <w:p w14:paraId="06AB8696" w14:textId="7926DF29" w:rsidR="00DE17C7" w:rsidRPr="004C6990" w:rsidRDefault="00DE17C7" w:rsidP="004C6990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4C6990">
        <w:rPr>
          <w:rFonts w:asciiTheme="minorHAnsi" w:hAnsiTheme="minorHAnsi" w:cstheme="minorHAnsi"/>
          <w:sz w:val="22"/>
          <w:szCs w:val="22"/>
        </w:rPr>
        <w:t>Uv</w:t>
      </w:r>
      <w:proofErr w:type="spellEnd"/>
      <w:r w:rsidRPr="004C6990">
        <w:rPr>
          <w:rFonts w:asciiTheme="minorHAnsi" w:hAnsiTheme="minorHAnsi" w:cstheme="minorHAnsi"/>
          <w:sz w:val="22"/>
          <w:szCs w:val="22"/>
        </w:rPr>
        <w:t xml:space="preserve"> A is ultraviolette straling met een golflengte tussen ca. 315 en 400 nm ("lange golven"). Deze golflengte wordt gebruikt voor de vliegenlampen. De gemiddelde buis heeft van 365 nm</w:t>
      </w:r>
    </w:p>
    <w:p w14:paraId="7D56EBC6" w14:textId="634C1E5B" w:rsidR="00DE17C7" w:rsidRPr="004C6990" w:rsidRDefault="00DE17C7" w:rsidP="004C6990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4C6990">
        <w:rPr>
          <w:rFonts w:asciiTheme="minorHAnsi" w:hAnsiTheme="minorHAnsi" w:cstheme="minorHAnsi"/>
          <w:sz w:val="22"/>
          <w:szCs w:val="22"/>
        </w:rPr>
        <w:t>Uv</w:t>
      </w:r>
      <w:proofErr w:type="spellEnd"/>
      <w:r w:rsidRPr="004C6990">
        <w:rPr>
          <w:rFonts w:asciiTheme="minorHAnsi" w:hAnsiTheme="minorHAnsi" w:cstheme="minorHAnsi"/>
          <w:sz w:val="22"/>
          <w:szCs w:val="22"/>
        </w:rPr>
        <w:t xml:space="preserve"> B heeft een golflengte tussen 280 en 315 nm</w:t>
      </w:r>
    </w:p>
    <w:p w14:paraId="3A01FBD5" w14:textId="77777777" w:rsidR="0018560A" w:rsidRDefault="00DE17C7" w:rsidP="004C6990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4C6990">
        <w:rPr>
          <w:rFonts w:asciiTheme="minorHAnsi" w:hAnsiTheme="minorHAnsi" w:cstheme="minorHAnsi"/>
          <w:sz w:val="22"/>
          <w:szCs w:val="22"/>
        </w:rPr>
        <w:t>Uv</w:t>
      </w:r>
      <w:proofErr w:type="spellEnd"/>
      <w:r w:rsidRPr="004C6990">
        <w:rPr>
          <w:rFonts w:asciiTheme="minorHAnsi" w:hAnsiTheme="minorHAnsi" w:cstheme="minorHAnsi"/>
          <w:sz w:val="22"/>
          <w:szCs w:val="22"/>
        </w:rPr>
        <w:t xml:space="preserve"> C heeft een golflengte tussen 100 en 280 nm ("kortgolvige straling")</w:t>
      </w:r>
    </w:p>
    <w:p w14:paraId="0AA00F7B" w14:textId="5901ED85" w:rsidR="00DE17C7" w:rsidRDefault="00DE17C7" w:rsidP="004C6990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C6990">
        <w:rPr>
          <w:rFonts w:asciiTheme="minorHAnsi" w:hAnsiTheme="minorHAnsi" w:cstheme="minorHAnsi"/>
          <w:sz w:val="22"/>
          <w:szCs w:val="22"/>
        </w:rPr>
        <w:t>Straling met een golflengte tussen ruwweg 10 en 100 nm noemt men extreem ultraviolet (EUV of XUV). Deze straling dringt niet ver door in de atmosfeer.</w:t>
      </w:r>
    </w:p>
    <w:p w14:paraId="3AB6C7C9" w14:textId="0BE2180A" w:rsidR="004C6990" w:rsidRPr="004C6990" w:rsidRDefault="004C6990" w:rsidP="004C6990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66E6B65" w14:textId="358EF2F1" w:rsidR="001B52FC" w:rsidRDefault="006F574F">
      <w:pPr>
        <w:rPr>
          <w:rFonts w:eastAsiaTheme="minorEastAsia"/>
        </w:rPr>
      </w:pPr>
      <w:r>
        <w:t xml:space="preserve">Een bepaald type uv-straling heeft een frequentie van </w:t>
      </w:r>
      <m:oMath>
        <m:r>
          <w:rPr>
            <w:rFonts w:ascii="Cambria Math" w:hAnsi="Cambria Math"/>
          </w:rPr>
          <m:t>800 THz</m:t>
        </m:r>
      </m:oMath>
      <w:r w:rsidR="001B52FC">
        <w:rPr>
          <w:rFonts w:eastAsiaTheme="minorEastAsia"/>
        </w:rPr>
        <w:t xml:space="preserve">. </w:t>
      </w:r>
    </w:p>
    <w:p w14:paraId="2FF33A7B" w14:textId="2110F3F4" w:rsidR="00DE17C7" w:rsidRDefault="001B52FC">
      <w:pPr>
        <w:rPr>
          <w:rFonts w:eastAsiaTheme="minorEastAsia"/>
        </w:rPr>
      </w:pPr>
      <w:r>
        <w:rPr>
          <w:rFonts w:eastAsiaTheme="minorEastAsia"/>
        </w:rPr>
        <w:t>Bereken om welke type uv-straling dit gaat</w:t>
      </w:r>
    </w:p>
    <w:p w14:paraId="03C6C16C" w14:textId="2DB8F9FB" w:rsidR="003443C1" w:rsidRDefault="001B52FC">
      <w:pPr>
        <w:rPr>
          <w:rFonts w:eastAsiaTheme="minorEastAsia"/>
        </w:rPr>
      </w:pPr>
      <w:r>
        <w:rPr>
          <w:rFonts w:eastAsiaTheme="minorEastAsia"/>
        </w:rPr>
        <w:t xml:space="preserve">4. </w:t>
      </w:r>
      <w:r w:rsidR="003443C1">
        <w:rPr>
          <w:rFonts w:eastAsiaTheme="minorEastAsia"/>
        </w:rPr>
        <w:t xml:space="preserve">Onderstaande figuur zie je 2 voorwerpen. </w:t>
      </w:r>
      <w:r w:rsidR="009F7969">
        <w:rPr>
          <w:rFonts w:eastAsiaTheme="minorEastAsia"/>
        </w:rPr>
        <w:t>Construeer het beeld van beide punten.</w:t>
      </w:r>
      <w:r w:rsidR="003443C1" w:rsidRPr="003443C1">
        <w:rPr>
          <w:noProof/>
        </w:rPr>
        <w:drawing>
          <wp:inline distT="0" distB="0" distL="0" distR="0" wp14:anchorId="31DCD935" wp14:editId="00859528">
            <wp:extent cx="5191850" cy="1619476"/>
            <wp:effectExtent l="0" t="0" r="889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1850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839B8" w14:textId="77777777" w:rsidR="002310DB" w:rsidRDefault="002310DB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48791A2B" w14:textId="7707D736" w:rsidR="008342DE" w:rsidRDefault="009F7969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5. </w:t>
      </w:r>
      <w:r w:rsidR="008342DE">
        <w:rPr>
          <w:rFonts w:eastAsiaTheme="minorEastAsia"/>
        </w:rPr>
        <w:t>Onderstaand zie je een lichtstraal die bij een positieve lens terechtkomt.</w:t>
      </w:r>
    </w:p>
    <w:p w14:paraId="18351F14" w14:textId="3ABC587E" w:rsidR="008342DE" w:rsidRDefault="008342DE">
      <w:pPr>
        <w:rPr>
          <w:rFonts w:eastAsiaTheme="minorEastAsia"/>
        </w:rPr>
      </w:pPr>
      <w:r>
        <w:rPr>
          <w:rFonts w:eastAsiaTheme="minorEastAsia"/>
        </w:rPr>
        <w:t>Construeer hoe de lichtstraal verder gaat.</w:t>
      </w:r>
    </w:p>
    <w:p w14:paraId="2C5AE1AF" w14:textId="59A349B7" w:rsidR="009F7969" w:rsidRDefault="008342DE">
      <w:r w:rsidRPr="008342DE">
        <w:rPr>
          <w:rFonts w:eastAsiaTheme="minorEastAsia"/>
          <w:noProof/>
        </w:rPr>
        <w:drawing>
          <wp:inline distT="0" distB="0" distL="0" distR="0" wp14:anchorId="640E87C0" wp14:editId="679702C4">
            <wp:extent cx="5869641" cy="205740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5309" cy="2059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FCB64" w14:textId="7CF64631" w:rsidR="004D5472" w:rsidRDefault="008927B7">
      <w:r>
        <w:t xml:space="preserve">6. Tijdens </w:t>
      </w:r>
      <w:r w:rsidR="003C1C42">
        <w:t xml:space="preserve">een experiment </w:t>
      </w:r>
      <w:r w:rsidR="0077711E">
        <w:t xml:space="preserve">worden drie plaatjes </w:t>
      </w:r>
      <w:r w:rsidR="00E535FA">
        <w:t>in de zon gehouden</w:t>
      </w:r>
      <w:r w:rsidR="003C40FE">
        <w:t>: een zwart</w:t>
      </w:r>
      <w:r w:rsidR="00FC4DF0">
        <w:t>, een zilverkleurig</w:t>
      </w:r>
      <w:r w:rsidR="00856096">
        <w:t xml:space="preserve"> en een doorzichtig plaatje.</w:t>
      </w:r>
    </w:p>
    <w:p w14:paraId="0EEFC149" w14:textId="3C158A53" w:rsidR="00E24573" w:rsidRDefault="009849AB">
      <w:r>
        <w:rPr>
          <w:noProof/>
        </w:rPr>
        <w:drawing>
          <wp:anchor distT="0" distB="0" distL="114300" distR="114300" simplePos="0" relativeHeight="251662336" behindDoc="0" locked="0" layoutInCell="1" allowOverlap="1" wp14:anchorId="068113A1" wp14:editId="275188A0">
            <wp:simplePos x="0" y="0"/>
            <wp:positionH relativeFrom="column">
              <wp:posOffset>4250055</wp:posOffset>
            </wp:positionH>
            <wp:positionV relativeFrom="paragraph">
              <wp:posOffset>77470</wp:posOffset>
            </wp:positionV>
            <wp:extent cx="2235200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hrough>
            <wp:docPr id="7" name="Afbeelding 7" descr="SLEUTELBEENBREUK | SCHOUDER | CLAVICULA - DE SCHOU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EUTELBEENBREUK | SCHOUDER | CLAVICULA - DE SCHOUD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573">
        <w:t xml:space="preserve">Geen voor elk plaatje </w:t>
      </w:r>
      <w:r w:rsidR="00FE19C9">
        <w:t xml:space="preserve">aan welk proces </w:t>
      </w:r>
      <w:r w:rsidR="00146BFC">
        <w:t xml:space="preserve">er </w:t>
      </w:r>
      <w:r w:rsidR="00FE19C9">
        <w:t>voornamelijk optreed</w:t>
      </w:r>
      <w:r w:rsidR="002A0EE3">
        <w:t>t</w:t>
      </w:r>
    </w:p>
    <w:p w14:paraId="1CE26E5C" w14:textId="022E0F81" w:rsidR="00013C22" w:rsidRDefault="00013C22">
      <w:r>
        <w:t>7. Bij het maken van een röntgenfoto is het belangrijk om vooraf metalen sieraden af te doen van de lichaamsdelen die op de foto komen.</w:t>
      </w:r>
    </w:p>
    <w:p w14:paraId="6DB436B6" w14:textId="1C761F7F" w:rsidR="002B6690" w:rsidRDefault="002B6690">
      <w:r>
        <w:t>a. Leg uit hoe de metalen eruitzien op de foto en waarom je de sieraden moet afdoen</w:t>
      </w:r>
    </w:p>
    <w:p w14:paraId="3AF36167" w14:textId="277E3757" w:rsidR="002B6690" w:rsidRDefault="002B6690">
      <w:r>
        <w:t>De techniek van het maken van röntgenfoto’s is veel verbeterd in de afgelopen jaren. De foto’s hebben vooral een kortere belichtingstijd.</w:t>
      </w:r>
    </w:p>
    <w:p w14:paraId="59D82014" w14:textId="292A83C7" w:rsidR="009849AB" w:rsidRDefault="002B6690">
      <w:r>
        <w:t xml:space="preserve">b. Wat is het voordeel </w:t>
      </w:r>
      <w:r w:rsidR="00F574FF">
        <w:t>van röntgenfoto’s met een kortere belichtingstijd?</w:t>
      </w:r>
    </w:p>
    <w:p w14:paraId="56C9E8E3" w14:textId="3255573D" w:rsidR="00F574FF" w:rsidRDefault="00F574FF">
      <w:r>
        <w:t>c. Welke maatregel neemt de laborant om ervoor te zorgen dat hij zo weinig mogelijk wordt bestraald?</w:t>
      </w:r>
    </w:p>
    <w:p w14:paraId="1EBABD27" w14:textId="77777777" w:rsidR="009849AB" w:rsidRDefault="00204B2F">
      <w:r>
        <w:t xml:space="preserve">8. </w:t>
      </w:r>
      <w:r w:rsidR="001C5E9D">
        <w:t xml:space="preserve">Alle levenden </w:t>
      </w:r>
      <w:r w:rsidR="00164BB2">
        <w:t xml:space="preserve">organismen </w:t>
      </w:r>
      <w:r w:rsidR="00C554B2">
        <w:t>gebruiken koolstof</w:t>
      </w:r>
      <w:r w:rsidR="0067501C">
        <w:t xml:space="preserve">verbindingen tijdens hun leven. </w:t>
      </w:r>
      <w:r w:rsidR="00BF302E">
        <w:t xml:space="preserve">De koolstof </w:t>
      </w:r>
      <w:r w:rsidR="003156E1">
        <w:t>in deze verbindingen zitten in voedsel</w:t>
      </w:r>
      <w:r w:rsidR="00BC19B6">
        <w:t>, maar ook in CO</w:t>
      </w:r>
      <w:r w:rsidR="00BC19B6">
        <w:rPr>
          <w:vertAlign w:val="subscript"/>
        </w:rPr>
        <w:t>2</w:t>
      </w:r>
      <w:r w:rsidR="00894ECA">
        <w:t xml:space="preserve">. Een klein deel </w:t>
      </w:r>
      <w:r w:rsidR="00DF3A98">
        <w:t xml:space="preserve">van alle koolstof is </w:t>
      </w:r>
      <w:r w:rsidR="006D244F">
        <w:t>koolstof-14</w:t>
      </w:r>
      <w:r w:rsidR="00E62A48">
        <w:t>. Koolstof-14 zendt Bètastraling uit.</w:t>
      </w:r>
    </w:p>
    <w:p w14:paraId="227C5631" w14:textId="3EAD7052" w:rsidR="00405323" w:rsidRDefault="00A1497F">
      <w:r>
        <w:rPr>
          <w:noProof/>
        </w:rPr>
        <w:drawing>
          <wp:anchor distT="0" distB="0" distL="114300" distR="114300" simplePos="0" relativeHeight="251661312" behindDoc="0" locked="0" layoutInCell="1" allowOverlap="1" wp14:anchorId="62777A94" wp14:editId="3ABDD74F">
            <wp:simplePos x="0" y="0"/>
            <wp:positionH relativeFrom="margin">
              <wp:align>right</wp:align>
            </wp:positionH>
            <wp:positionV relativeFrom="paragraph">
              <wp:posOffset>200660</wp:posOffset>
            </wp:positionV>
            <wp:extent cx="2542540" cy="2073910"/>
            <wp:effectExtent l="0" t="0" r="0" b="2540"/>
            <wp:wrapThrough wrapText="bothSides">
              <wp:wrapPolygon edited="0">
                <wp:start x="17802" y="0"/>
                <wp:lineTo x="16022" y="198"/>
                <wp:lineTo x="7606" y="3373"/>
                <wp:lineTo x="2589" y="5754"/>
                <wp:lineTo x="1457" y="8135"/>
                <wp:lineTo x="486" y="9524"/>
                <wp:lineTo x="0" y="12698"/>
                <wp:lineTo x="0" y="15277"/>
                <wp:lineTo x="1295" y="15873"/>
                <wp:lineTo x="971" y="17857"/>
                <wp:lineTo x="1295" y="18849"/>
                <wp:lineTo x="2104" y="19047"/>
                <wp:lineTo x="2104" y="20039"/>
                <wp:lineTo x="4370" y="21230"/>
                <wp:lineTo x="6635" y="21428"/>
                <wp:lineTo x="9225" y="21428"/>
                <wp:lineTo x="14565" y="21230"/>
                <wp:lineTo x="15698" y="20833"/>
                <wp:lineTo x="14889" y="19047"/>
                <wp:lineTo x="14242" y="15873"/>
                <wp:lineTo x="14242" y="12698"/>
                <wp:lineTo x="18773" y="9722"/>
                <wp:lineTo x="20068" y="9524"/>
                <wp:lineTo x="21363" y="7936"/>
                <wp:lineTo x="21363" y="2182"/>
                <wp:lineTo x="20715" y="992"/>
                <wp:lineTo x="19582" y="0"/>
                <wp:lineTo x="17802" y="0"/>
              </wp:wrapPolygon>
            </wp:wrapThrough>
            <wp:docPr id="6" name="Afbeelding 6" descr="Mammoeten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mmoeten - Wikipe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20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323">
        <w:t>a. Welke van de volgende materialen houden bètastraling tegen: aluminium, beton, lood, vel papier?</w:t>
      </w:r>
    </w:p>
    <w:p w14:paraId="11108C36" w14:textId="2E283E08" w:rsidR="00405323" w:rsidRDefault="009D2090">
      <w:r>
        <w:t>Als een dier overlijdt, komt er geen nieuwe koolstof-14 in zijn lichaam. Door het verval van koolstof-14 neemt de hoeveelheid straling hiervan af. Koolstof-14 heft een halfwaardetijd van 5700 jaar.</w:t>
      </w:r>
      <w:r w:rsidR="001119CE">
        <w:t xml:space="preserve"> Van een gestorven mammoet is er nog 12,5% straling over.</w:t>
      </w:r>
    </w:p>
    <w:p w14:paraId="4ED0A583" w14:textId="340C60FA" w:rsidR="001119CE" w:rsidRDefault="001119CE">
      <w:r>
        <w:t>b. Bereken hoelang geleden de mammoet is gestorven. Rond af op duizendtallen.</w:t>
      </w:r>
    </w:p>
    <w:p w14:paraId="761BC392" w14:textId="335B833E" w:rsidR="00405323" w:rsidRPr="00894ECA" w:rsidRDefault="00405323"/>
    <w:p w14:paraId="0F414E5F" w14:textId="57639BBE" w:rsidR="00B5090E" w:rsidRDefault="00B5090E"/>
    <w:sectPr w:rsidR="00B50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hoofdteskt)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805C9"/>
    <w:multiLevelType w:val="hybridMultilevel"/>
    <w:tmpl w:val="43C67D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8420B"/>
    <w:multiLevelType w:val="hybridMultilevel"/>
    <w:tmpl w:val="51A6A85A"/>
    <w:lvl w:ilvl="0" w:tplc="61DA42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1E"/>
    <w:rsid w:val="00013C22"/>
    <w:rsid w:val="0005357A"/>
    <w:rsid w:val="001119CE"/>
    <w:rsid w:val="00146BFC"/>
    <w:rsid w:val="00164BB2"/>
    <w:rsid w:val="00167113"/>
    <w:rsid w:val="0018560A"/>
    <w:rsid w:val="001B52FC"/>
    <w:rsid w:val="001C5E9D"/>
    <w:rsid w:val="00204B2F"/>
    <w:rsid w:val="002310DB"/>
    <w:rsid w:val="00240341"/>
    <w:rsid w:val="002A0EE3"/>
    <w:rsid w:val="002B6690"/>
    <w:rsid w:val="003156E1"/>
    <w:rsid w:val="003443C1"/>
    <w:rsid w:val="00345E0D"/>
    <w:rsid w:val="003C1C42"/>
    <w:rsid w:val="003C40FE"/>
    <w:rsid w:val="00403FBE"/>
    <w:rsid w:val="00405323"/>
    <w:rsid w:val="004C6990"/>
    <w:rsid w:val="004D5472"/>
    <w:rsid w:val="00514050"/>
    <w:rsid w:val="0067052A"/>
    <w:rsid w:val="0067501C"/>
    <w:rsid w:val="006C0126"/>
    <w:rsid w:val="006D244F"/>
    <w:rsid w:val="006F574F"/>
    <w:rsid w:val="0077711E"/>
    <w:rsid w:val="007C1328"/>
    <w:rsid w:val="00811CC4"/>
    <w:rsid w:val="008342DE"/>
    <w:rsid w:val="00856096"/>
    <w:rsid w:val="008927B7"/>
    <w:rsid w:val="00894ECA"/>
    <w:rsid w:val="00940F6C"/>
    <w:rsid w:val="0095491E"/>
    <w:rsid w:val="009849AB"/>
    <w:rsid w:val="009D2090"/>
    <w:rsid w:val="009F7969"/>
    <w:rsid w:val="00A1497F"/>
    <w:rsid w:val="00B5090E"/>
    <w:rsid w:val="00B60C13"/>
    <w:rsid w:val="00BA1F0B"/>
    <w:rsid w:val="00BC19B6"/>
    <w:rsid w:val="00BF302E"/>
    <w:rsid w:val="00C554B2"/>
    <w:rsid w:val="00D0411A"/>
    <w:rsid w:val="00D52C88"/>
    <w:rsid w:val="00DE17C7"/>
    <w:rsid w:val="00DF3A98"/>
    <w:rsid w:val="00E24573"/>
    <w:rsid w:val="00E535FA"/>
    <w:rsid w:val="00E62A48"/>
    <w:rsid w:val="00E71D69"/>
    <w:rsid w:val="00EF5E02"/>
    <w:rsid w:val="00F25F41"/>
    <w:rsid w:val="00F574FF"/>
    <w:rsid w:val="00FC4DF0"/>
    <w:rsid w:val="00FD1139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DEEA"/>
  <w15:chartTrackingRefBased/>
  <w15:docId w15:val="{AB398B93-86A9-4189-BD5E-62D079AA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uiPriority w:val="35"/>
    <w:unhideWhenUsed/>
    <w:qFormat/>
    <w:rsid w:val="0016711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DE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A1F0B"/>
    <w:rPr>
      <w:color w:val="808080"/>
    </w:rPr>
  </w:style>
  <w:style w:type="character" w:customStyle="1" w:styleId="TAantalPunten">
    <w:name w:val="T_AantalPunten"/>
    <w:uiPriority w:val="1"/>
    <w:qFormat/>
    <w:rsid w:val="00013C22"/>
    <w:rPr>
      <w:rFonts w:ascii="Arial" w:hAnsi="Arial"/>
      <w:color w:val="auto"/>
      <w:sz w:val="18"/>
    </w:rPr>
  </w:style>
  <w:style w:type="paragraph" w:customStyle="1" w:styleId="TOpdrachtVraag">
    <w:name w:val="T_Opdracht_Vraag"/>
    <w:qFormat/>
    <w:rsid w:val="00013C22"/>
    <w:pPr>
      <w:tabs>
        <w:tab w:val="left" w:pos="397"/>
        <w:tab w:val="left" w:pos="794"/>
      </w:tabs>
      <w:spacing w:after="0" w:line="300" w:lineRule="auto"/>
      <w:ind w:left="794" w:hanging="794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TOpdrachtDeelvraag">
    <w:name w:val="T_Opdracht_Deelvraag"/>
    <w:qFormat/>
    <w:rsid w:val="00013C22"/>
    <w:pPr>
      <w:tabs>
        <w:tab w:val="left" w:pos="794"/>
        <w:tab w:val="left" w:pos="1191"/>
      </w:tabs>
      <w:spacing w:after="0" w:line="300" w:lineRule="auto"/>
      <w:ind w:left="1191" w:hanging="1191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TOpdrachtDeelvraag-vervolg">
    <w:name w:val="T_Opdracht_Deelvraag-vervolg"/>
    <w:basedOn w:val="Standaard"/>
    <w:qFormat/>
    <w:rsid w:val="00013C22"/>
    <w:pPr>
      <w:tabs>
        <w:tab w:val="left" w:pos="794"/>
        <w:tab w:val="left" w:pos="1077"/>
      </w:tabs>
      <w:spacing w:after="0" w:line="300" w:lineRule="auto"/>
      <w:ind w:left="1191"/>
    </w:pPr>
    <w:rPr>
      <w:rFonts w:ascii="Arial" w:eastAsiaTheme="minorEastAsia" w:hAnsi="Arial"/>
      <w:sz w:val="24"/>
      <w:szCs w:val="20"/>
    </w:rPr>
  </w:style>
  <w:style w:type="character" w:customStyle="1" w:styleId="vet">
    <w:name w:val="vet"/>
    <w:uiPriority w:val="1"/>
    <w:qFormat/>
    <w:rsid w:val="00013C22"/>
    <w:rPr>
      <w:b/>
    </w:rPr>
  </w:style>
  <w:style w:type="paragraph" w:customStyle="1" w:styleId="Standaardinspr">
    <w:name w:val="Standaard inspr"/>
    <w:basedOn w:val="Standaard"/>
    <w:rsid w:val="002310DB"/>
    <w:pPr>
      <w:tabs>
        <w:tab w:val="left" w:pos="709"/>
        <w:tab w:val="left" w:pos="1418"/>
        <w:tab w:val="left" w:pos="1701"/>
        <w:tab w:val="left" w:pos="7938"/>
      </w:tabs>
      <w:suppressAutoHyphens/>
      <w:spacing w:after="0" w:line="276" w:lineRule="auto"/>
      <w:ind w:left="1406" w:hanging="703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428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Marijn Hulsegge</dc:creator>
  <cp:keywords/>
  <dc:description/>
  <cp:lastModifiedBy>Marijn Hulsegge</cp:lastModifiedBy>
  <cp:revision>61</cp:revision>
  <dcterms:created xsi:type="dcterms:W3CDTF">2021-06-02T13:29:00Z</dcterms:created>
  <dcterms:modified xsi:type="dcterms:W3CDTF">2021-06-21T07:31:00Z</dcterms:modified>
</cp:coreProperties>
</file>